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E91CCE" w:rsidP="551038B0" w:rsidRDefault="00E91CCE" w14:paraId="6B6A5324" wp14:textId="28170B65">
      <w:pPr>
        <w:pStyle w:val="Normal"/>
        <w:jc w:val="center"/>
        <w:rPr>
          <w:b w:val="1"/>
          <w:bCs w:val="1"/>
        </w:rPr>
      </w:pPr>
      <w:r>
        <w:rPr>
          <w:noProof/>
          <w:lang w:eastAsia="en-GB"/>
        </w:rPr>
        <w:drawing>
          <wp:anchor xmlns:wp14="http://schemas.microsoft.com/office/word/2010/wordprocessingDrawing" distT="0" distB="0" distL="114300" distR="114300" simplePos="0" relativeHeight="251659264" behindDoc="1" locked="0" layoutInCell="1" allowOverlap="1" wp14:anchorId="415D3FD7" wp14:editId="31670581">
            <wp:simplePos x="0" y="0"/>
            <wp:positionH relativeFrom="column">
              <wp:posOffset>-1049655</wp:posOffset>
            </wp:positionH>
            <wp:positionV relativeFrom="paragraph">
              <wp:posOffset>-1043516</wp:posOffset>
            </wp:positionV>
            <wp:extent cx="7865442" cy="1090172"/>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036"/>
                    <a:stretch/>
                  </pic:blipFill>
                  <pic:spPr bwMode="auto">
                    <a:xfrm>
                      <a:off x="0" y="0"/>
                      <a:ext cx="7865442" cy="10901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551038B0" w:rsidR="651421DC">
        <w:rPr>
          <w:b w:val="1"/>
          <w:bCs w:val="1"/>
        </w:rPr>
        <w:t>Preparing for Transition from Key Stage 4 to Key Stage 5</w:t>
      </w:r>
    </w:p>
    <w:tbl>
      <w:tblPr>
        <w:tblStyle w:val="TableGrid"/>
        <w:tblpPr w:leftFromText="180" w:rightFromText="180" w:vertAnchor="page" w:horzAnchor="margin" w:tblpY="2601"/>
        <w:tblW w:w="0" w:type="auto"/>
        <w:tblLook w:val="04A0" w:firstRow="1" w:lastRow="0" w:firstColumn="1" w:lastColumn="0" w:noHBand="0" w:noVBand="1"/>
      </w:tblPr>
      <w:tblGrid>
        <w:gridCol w:w="4501"/>
        <w:gridCol w:w="4502"/>
      </w:tblGrid>
      <w:tr xmlns:wp14="http://schemas.microsoft.com/office/word/2010/wordml" w:rsidR="00E91CCE" w:rsidTr="6AC0BDD2" w14:paraId="1B01607A" wp14:textId="77777777">
        <w:trPr>
          <w:trHeight w:val="416"/>
        </w:trPr>
        <w:tc>
          <w:tcPr>
            <w:tcW w:w="4501" w:type="dxa"/>
            <w:shd w:val="clear" w:color="auto" w:fill="392671"/>
            <w:tcMar/>
          </w:tcPr>
          <w:p w:rsidR="00E91CCE" w:rsidP="0096043C" w:rsidRDefault="00E91CCE" w14:paraId="27B6226E" wp14:textId="77777777">
            <w:pPr>
              <w:jc w:val="center"/>
              <w:rPr>
                <w:b/>
              </w:rPr>
            </w:pPr>
            <w:r>
              <w:rPr>
                <w:b/>
              </w:rPr>
              <w:t>Subject</w:t>
            </w:r>
          </w:p>
        </w:tc>
        <w:tc>
          <w:tcPr>
            <w:tcW w:w="4501" w:type="dxa"/>
            <w:shd w:val="clear" w:color="auto" w:fill="392671"/>
            <w:tcMar/>
          </w:tcPr>
          <w:p w:rsidR="00E91CCE" w:rsidP="0096043C" w:rsidRDefault="00E91CCE" w14:paraId="14084DAF" wp14:textId="77777777">
            <w:pPr>
              <w:jc w:val="center"/>
              <w:rPr>
                <w:b/>
              </w:rPr>
            </w:pPr>
            <w:r>
              <w:rPr>
                <w:b/>
              </w:rPr>
              <w:t>Qualification</w:t>
            </w:r>
          </w:p>
        </w:tc>
      </w:tr>
      <w:tr xmlns:wp14="http://schemas.microsoft.com/office/word/2010/wordml" w:rsidR="0096043C" w:rsidTr="6AC0BDD2" w14:paraId="236BC9BC" wp14:textId="77777777">
        <w:trPr>
          <w:trHeight w:val="674"/>
        </w:trPr>
        <w:tc>
          <w:tcPr>
            <w:tcW w:w="4501" w:type="dxa"/>
            <w:tcMar/>
          </w:tcPr>
          <w:p w:rsidR="0096043C" w:rsidP="00887780" w:rsidRDefault="0096043C" w14:paraId="672A6659" wp14:textId="77777777">
            <w:pPr>
              <w:rPr>
                <w:b/>
              </w:rPr>
            </w:pPr>
          </w:p>
          <w:p w:rsidR="00887780" w:rsidP="00887780" w:rsidRDefault="003525F3" w14:paraId="4598421B" wp14:textId="77777777">
            <w:pPr>
              <w:jc w:val="center"/>
              <w:rPr>
                <w:b/>
              </w:rPr>
            </w:pPr>
            <w:r>
              <w:rPr>
                <w:b/>
              </w:rPr>
              <w:t>Applied Science</w:t>
            </w:r>
          </w:p>
          <w:p w:rsidR="00887780" w:rsidP="00887780" w:rsidRDefault="00887780" w14:paraId="0A37501D" wp14:textId="77777777">
            <w:pPr>
              <w:jc w:val="center"/>
              <w:rPr>
                <w:b/>
              </w:rPr>
            </w:pPr>
          </w:p>
          <w:p w:rsidR="0096043C" w:rsidP="0096043C" w:rsidRDefault="0096043C" w14:paraId="5DAB6C7B" wp14:textId="77777777">
            <w:pPr>
              <w:jc w:val="center"/>
              <w:rPr>
                <w:b/>
              </w:rPr>
            </w:pPr>
          </w:p>
        </w:tc>
        <w:tc>
          <w:tcPr>
            <w:tcW w:w="4501" w:type="dxa"/>
            <w:tcMar/>
          </w:tcPr>
          <w:p w:rsidR="0096043C" w:rsidP="0096043C" w:rsidRDefault="0096043C" w14:paraId="02EB378F" wp14:textId="77777777">
            <w:pPr>
              <w:jc w:val="center"/>
              <w:rPr>
                <w:b/>
              </w:rPr>
            </w:pPr>
          </w:p>
          <w:p w:rsidR="0096043C" w:rsidP="0096043C" w:rsidRDefault="008559E7" w14:paraId="75821F0C" wp14:textId="77777777">
            <w:pPr>
              <w:jc w:val="center"/>
              <w:rPr>
                <w:b/>
              </w:rPr>
            </w:pPr>
            <w:r>
              <w:rPr>
                <w:b/>
              </w:rPr>
              <w:t xml:space="preserve">L3 </w:t>
            </w:r>
            <w:r w:rsidR="00920370">
              <w:rPr>
                <w:b/>
              </w:rPr>
              <w:t>BTEC</w:t>
            </w:r>
            <w:bookmarkStart w:name="_GoBack" w:id="0"/>
            <w:bookmarkEnd w:id="0"/>
          </w:p>
        </w:tc>
      </w:tr>
      <w:tr xmlns:wp14="http://schemas.microsoft.com/office/word/2010/wordml" w:rsidR="00E91CCE" w:rsidTr="6AC0BDD2" w14:paraId="461E1059" wp14:textId="77777777">
        <w:trPr>
          <w:trHeight w:val="446"/>
        </w:trPr>
        <w:tc>
          <w:tcPr>
            <w:tcW w:w="4501" w:type="dxa"/>
            <w:shd w:val="clear" w:color="auto" w:fill="392671"/>
            <w:tcMar/>
          </w:tcPr>
          <w:p w:rsidRPr="0096043C" w:rsidR="00E91CCE" w:rsidP="0096043C" w:rsidRDefault="00E91CCE" w14:paraId="3E9E2AFC" wp14:textId="77777777">
            <w:pPr>
              <w:jc w:val="center"/>
              <w:rPr>
                <w:b/>
              </w:rPr>
            </w:pPr>
            <w:r>
              <w:rPr>
                <w:b/>
              </w:rPr>
              <w:t>Recommended Reading Materials</w:t>
            </w:r>
          </w:p>
        </w:tc>
        <w:tc>
          <w:tcPr>
            <w:tcW w:w="4501" w:type="dxa"/>
            <w:shd w:val="clear" w:color="auto" w:fill="392671"/>
            <w:tcMar/>
          </w:tcPr>
          <w:p w:rsidRPr="0096043C" w:rsidR="00E91CCE" w:rsidP="0096043C" w:rsidRDefault="00E91CCE" w14:paraId="3149E38E" wp14:textId="77777777">
            <w:pPr>
              <w:jc w:val="center"/>
              <w:rPr>
                <w:b/>
              </w:rPr>
            </w:pPr>
            <w:r>
              <w:rPr>
                <w:b/>
              </w:rPr>
              <w:t>Recommended Websites</w:t>
            </w:r>
            <w:r w:rsidRPr="0096043C">
              <w:rPr>
                <w:b/>
              </w:rPr>
              <w:t xml:space="preserve"> </w:t>
            </w:r>
          </w:p>
        </w:tc>
      </w:tr>
      <w:tr xmlns:wp14="http://schemas.microsoft.com/office/word/2010/wordml" w:rsidR="0096043C" w:rsidTr="6AC0BDD2" w14:paraId="207CCF61" wp14:textId="77777777">
        <w:trPr>
          <w:trHeight w:val="2359"/>
        </w:trPr>
        <w:tc>
          <w:tcPr>
            <w:tcW w:w="4501" w:type="dxa"/>
            <w:tcMar/>
          </w:tcPr>
          <w:p w:rsidR="0096043C" w:rsidP="6AC0BDD2" w:rsidRDefault="0096043C" w14:paraId="04329917" wp14:textId="7E88FDA9">
            <w:pPr>
              <w:pStyle w:val="ListParagraph"/>
              <w:numPr>
                <w:ilvl w:val="0"/>
                <w:numId w:val="3"/>
              </w:numPr>
              <w:rPr>
                <w:b w:val="1"/>
                <w:bCs w:val="1"/>
                <w:noProof w:val="0"/>
                <w:lang w:val="en-GB"/>
              </w:rPr>
            </w:pPr>
            <w:r w:rsidRPr="6AC0BDD2" w:rsidR="0096043C">
              <w:rPr>
                <w:b w:val="1"/>
                <w:bCs w:val="1"/>
              </w:rPr>
              <w:t xml:space="preserve"> </w:t>
            </w:r>
            <w:r w:rsidRPr="6AC0BDD2" w:rsidR="1645DC4B">
              <w:rPr>
                <w:noProof w:val="0"/>
                <w:sz w:val="22"/>
                <w:szCs w:val="22"/>
                <w:lang w:val="en-GB"/>
              </w:rPr>
              <w:t>Darwin’s Island - Steve Jones</w:t>
            </w:r>
          </w:p>
          <w:p w:rsidR="0096043C" w:rsidP="6AC0BDD2" w:rsidRDefault="0096043C" w14:paraId="100C5B58" wp14:textId="44D85B9A">
            <w:pPr>
              <w:pStyle w:val="ListParagraph"/>
              <w:numPr>
                <w:ilvl w:val="0"/>
                <w:numId w:val="3"/>
              </w:numPr>
              <w:rPr>
                <w:b w:val="1"/>
                <w:bCs w:val="1"/>
                <w:noProof w:val="0"/>
                <w:lang w:val="en-GB"/>
              </w:rPr>
            </w:pPr>
            <w:r w:rsidRPr="6AC0BDD2" w:rsidR="1645DC4B">
              <w:rPr>
                <w:b w:val="1"/>
                <w:bCs w:val="1"/>
                <w:noProof w:val="0"/>
                <w:sz w:val="22"/>
                <w:szCs w:val="22"/>
                <w:lang w:val="en-GB"/>
              </w:rPr>
              <w:t>Magazines</w:t>
            </w:r>
            <w:r w:rsidRPr="6AC0BDD2" w:rsidR="1645DC4B">
              <w:rPr>
                <w:noProof w:val="0"/>
                <w:sz w:val="22"/>
                <w:szCs w:val="22"/>
                <w:lang w:val="en-GB"/>
              </w:rPr>
              <w:t xml:space="preserve"> - Focus, New Scientist or Philip Allan updates can help you put the chemistry you’re learning in context. Your local library may have access to some of these science online magazines which you can view on your phones or computers- all you will need is a library card.</w:t>
            </w:r>
          </w:p>
          <w:p w:rsidR="0096043C" w:rsidP="0096043C" w:rsidRDefault="0096043C" w14:paraId="6A05A809" wp14:textId="77777777">
            <w:pPr>
              <w:rPr>
                <w:b/>
              </w:rPr>
            </w:pPr>
          </w:p>
          <w:p w:rsidR="0096043C" w:rsidP="0096043C" w:rsidRDefault="0096043C" w14:paraId="5A39BBE3" wp14:textId="77777777">
            <w:pPr>
              <w:rPr>
                <w:b/>
              </w:rPr>
            </w:pPr>
          </w:p>
          <w:p w:rsidR="0096043C" w:rsidP="0096043C" w:rsidRDefault="0096043C" w14:paraId="41C8F396" wp14:textId="77777777">
            <w:pPr>
              <w:rPr>
                <w:b/>
              </w:rPr>
            </w:pPr>
          </w:p>
          <w:p w:rsidR="0096043C" w:rsidP="0096043C" w:rsidRDefault="0096043C" w14:paraId="72A3D3EC" wp14:textId="77777777">
            <w:pPr>
              <w:rPr>
                <w:b/>
              </w:rPr>
            </w:pPr>
          </w:p>
          <w:p w:rsidR="0096043C" w:rsidP="0096043C" w:rsidRDefault="0096043C" w14:paraId="0D0B940D" wp14:textId="77777777">
            <w:pPr>
              <w:rPr>
                <w:b/>
              </w:rPr>
            </w:pPr>
          </w:p>
          <w:p w:rsidR="0096043C" w:rsidP="0096043C" w:rsidRDefault="0096043C" w14:paraId="0E27B00A" wp14:textId="77777777">
            <w:pPr>
              <w:rPr>
                <w:b/>
              </w:rPr>
            </w:pPr>
          </w:p>
          <w:p w:rsidRPr="0096043C" w:rsidR="0096043C" w:rsidP="0096043C" w:rsidRDefault="0096043C" w14:paraId="60061E4C" wp14:textId="77777777">
            <w:pPr>
              <w:rPr>
                <w:b/>
              </w:rPr>
            </w:pPr>
          </w:p>
        </w:tc>
        <w:tc>
          <w:tcPr>
            <w:tcW w:w="4501" w:type="dxa"/>
            <w:tcMar/>
          </w:tcPr>
          <w:p w:rsidR="0096043C" w:rsidP="6AC0BDD2" w:rsidRDefault="0096043C" w14:paraId="12F40E89" wp14:textId="55C374F7">
            <w:pPr>
              <w:pStyle w:val="Normal"/>
              <w:ind w:left="0"/>
              <w:rPr>
                <w:b w:val="1"/>
                <w:bCs w:val="1"/>
              </w:rPr>
            </w:pPr>
          </w:p>
          <w:p w:rsidR="0096043C" w:rsidP="6AC0BDD2" w:rsidRDefault="0096043C" w14:paraId="00ADF3BF" wp14:textId="040C72E1">
            <w:pPr>
              <w:pStyle w:val="ListParagraph"/>
              <w:numPr>
                <w:ilvl w:val="0"/>
                <w:numId w:val="3"/>
              </w:numPr>
              <w:rPr>
                <w:b w:val="1"/>
                <w:bCs w:val="1"/>
                <w:noProof w:val="0"/>
                <w:lang w:val="en-GB"/>
              </w:rPr>
            </w:pPr>
            <w:r w:rsidRPr="6AC0BDD2" w:rsidR="0096043C">
              <w:rPr>
                <w:b w:val="1"/>
                <w:bCs w:val="1"/>
              </w:rPr>
              <w:t xml:space="preserve"> </w:t>
            </w:r>
            <w:r w:rsidRPr="6AC0BDD2" w:rsidR="0A8EF2B8">
              <w:rPr>
                <w:noProof w:val="0"/>
                <w:sz w:val="22"/>
                <w:szCs w:val="22"/>
                <w:lang w:val="en-GB"/>
              </w:rPr>
              <w:t xml:space="preserve">Newton’s Laws - </w:t>
            </w:r>
            <w:hyperlink r:id="Rb853cb97a3834b1c">
              <w:r w:rsidRPr="6AC0BDD2" w:rsidR="0A8EF2B8">
                <w:rPr>
                  <w:rStyle w:val="Hyperlink"/>
                  <w:rFonts w:ascii="Calibri" w:hAnsi="Calibri" w:eastAsia="Calibri" w:cs="Calibri"/>
                  <w:noProof w:val="0"/>
                  <w:color w:val="0563C1"/>
                  <w:sz w:val="22"/>
                  <w:szCs w:val="22"/>
                  <w:u w:val="single"/>
                  <w:lang w:val="en-GB"/>
                </w:rPr>
                <w:t>https://www.youtube.com/watch?v=kKKM8Y-u7ds</w:t>
              </w:r>
            </w:hyperlink>
          </w:p>
          <w:p w:rsidR="0096043C" w:rsidP="6AC0BDD2" w:rsidRDefault="0096043C" w14:paraId="4FF49103" wp14:textId="43B819C1">
            <w:pPr>
              <w:pStyle w:val="ListParagraph"/>
              <w:numPr>
                <w:ilvl w:val="0"/>
                <w:numId w:val="3"/>
              </w:numPr>
              <w:rPr>
                <w:b w:val="1"/>
                <w:bCs w:val="1"/>
                <w:noProof w:val="0"/>
                <w:lang w:val="en-GB"/>
              </w:rPr>
            </w:pPr>
            <w:r w:rsidRPr="6AC0BDD2" w:rsidR="0A8EF2B8">
              <w:rPr>
                <w:b w:val="1"/>
                <w:bCs w:val="1"/>
                <w:noProof w:val="0"/>
                <w:sz w:val="22"/>
                <w:szCs w:val="22"/>
                <w:lang w:val="en-GB"/>
              </w:rPr>
              <w:t xml:space="preserve">Online Forums </w:t>
            </w:r>
            <w:r w:rsidRPr="6AC0BDD2" w:rsidR="0A8EF2B8">
              <w:rPr>
                <w:noProof w:val="0"/>
                <w:sz w:val="22"/>
                <w:szCs w:val="22"/>
                <w:lang w:val="en-GB"/>
              </w:rPr>
              <w:t xml:space="preserve">- The student room Join the Applied Science forums and share thoughts and ideas with other students, just be careful what you share </w:t>
            </w:r>
            <w:hyperlink r:id="R6472c89f2fe846e2">
              <w:r w:rsidRPr="6AC0BDD2" w:rsidR="0A8EF2B8">
                <w:rPr>
                  <w:rStyle w:val="Hyperlink"/>
                  <w:noProof w:val="0"/>
                  <w:color w:val="0563C1"/>
                  <w:sz w:val="22"/>
                  <w:szCs w:val="22"/>
                  <w:u w:val="single"/>
                  <w:lang w:val="en-GB"/>
                </w:rPr>
                <w:t>www.thestudentroom.co.uk</w:t>
              </w:r>
            </w:hyperlink>
            <w:r w:rsidRPr="6AC0BDD2" w:rsidR="0A8EF2B8">
              <w:rPr>
                <w:noProof w:val="0"/>
                <w:color w:val="0563C1"/>
                <w:sz w:val="22"/>
                <w:szCs w:val="22"/>
                <w:u w:val="single"/>
                <w:lang w:val="en-GB"/>
              </w:rPr>
              <w:t xml:space="preserve"> </w:t>
            </w:r>
            <w:r w:rsidRPr="6AC0BDD2" w:rsidR="0A8EF2B8">
              <w:rPr>
                <w:noProof w:val="0"/>
                <w:sz w:val="22"/>
                <w:szCs w:val="22"/>
                <w:lang w:val="en-GB"/>
              </w:rPr>
              <w:t>- The Student Room</w:t>
            </w:r>
          </w:p>
          <w:p w:rsidR="0096043C" w:rsidP="6AC0BDD2" w:rsidRDefault="0096043C" w14:paraId="44EAFD9C" wp14:textId="530343DE">
            <w:pPr>
              <w:pStyle w:val="Normal"/>
              <w:ind w:left="0"/>
              <w:rPr>
                <w:b w:val="1"/>
                <w:bCs w:val="1"/>
              </w:rPr>
            </w:pPr>
          </w:p>
        </w:tc>
      </w:tr>
      <w:tr xmlns:wp14="http://schemas.microsoft.com/office/word/2010/wordml" w:rsidR="00E91CCE" w:rsidTr="6AC0BDD2" w14:paraId="55C24FF3" wp14:textId="77777777">
        <w:trPr>
          <w:trHeight w:val="457"/>
        </w:trPr>
        <w:tc>
          <w:tcPr>
            <w:tcW w:w="4501" w:type="dxa"/>
            <w:shd w:val="clear" w:color="auto" w:fill="392671"/>
            <w:tcMar/>
          </w:tcPr>
          <w:p w:rsidRPr="0096043C" w:rsidR="00E91CCE" w:rsidP="0096043C" w:rsidRDefault="00E91CCE" w14:paraId="6F878C3D" wp14:textId="77777777">
            <w:pPr>
              <w:jc w:val="center"/>
              <w:rPr>
                <w:b/>
              </w:rPr>
            </w:pPr>
            <w:r>
              <w:rPr>
                <w:b/>
              </w:rPr>
              <w:t>Preparation Tasks</w:t>
            </w:r>
          </w:p>
        </w:tc>
        <w:tc>
          <w:tcPr>
            <w:tcW w:w="4501" w:type="dxa"/>
            <w:shd w:val="clear" w:color="auto" w:fill="392671"/>
            <w:tcMar/>
          </w:tcPr>
          <w:p w:rsidRPr="0096043C" w:rsidR="00E91CCE" w:rsidP="0096043C" w:rsidRDefault="00E91CCE" w14:paraId="712CA7A0" wp14:textId="77777777">
            <w:pPr>
              <w:jc w:val="center"/>
              <w:rPr>
                <w:b/>
              </w:rPr>
            </w:pPr>
            <w:r>
              <w:rPr>
                <w:b/>
              </w:rPr>
              <w:t>Recommended Research</w:t>
            </w:r>
            <w:r w:rsidRPr="0096043C">
              <w:rPr>
                <w:b/>
              </w:rPr>
              <w:t xml:space="preserve"> </w:t>
            </w:r>
          </w:p>
        </w:tc>
      </w:tr>
      <w:tr xmlns:wp14="http://schemas.microsoft.com/office/word/2010/wordml" w:rsidR="0096043C" w:rsidTr="6AC0BDD2" w14:paraId="510C577A" wp14:textId="77777777">
        <w:trPr>
          <w:trHeight w:val="1348"/>
        </w:trPr>
        <w:tc>
          <w:tcPr>
            <w:tcW w:w="4501" w:type="dxa"/>
            <w:tcMar/>
          </w:tcPr>
          <w:p w:rsidR="0096043C" w:rsidP="6AC0BDD2" w:rsidRDefault="0096043C" w14:paraId="5D7A30AB" wp14:textId="24277191">
            <w:pPr>
              <w:pStyle w:val="ListParagraph"/>
              <w:numPr>
                <w:ilvl w:val="0"/>
                <w:numId w:val="3"/>
              </w:numPr>
              <w:rPr>
                <w:b w:val="1"/>
                <w:bCs w:val="1"/>
              </w:rPr>
            </w:pPr>
            <w:r w:rsidRPr="6AC0BDD2" w:rsidR="0096043C">
              <w:rPr>
                <w:b w:val="1"/>
                <w:bCs w:val="1"/>
              </w:rPr>
              <w:t xml:space="preserve"> </w:t>
            </w:r>
          </w:p>
          <w:p w:rsidR="0096043C" w:rsidP="6AC0BDD2" w:rsidRDefault="0096043C" w14:paraId="65AF6CB6" wp14:textId="47588466">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noProof w:val="0"/>
                <w:sz w:val="22"/>
                <w:szCs w:val="22"/>
                <w:lang w:val="en-GB"/>
              </w:rPr>
            </w:pPr>
            <w:r w:rsidRPr="6AC0BDD2" w:rsidR="27A3F8BC">
              <w:rPr>
                <w:rFonts w:ascii="Calibri" w:hAnsi="Calibri" w:eastAsia="Calibri" w:cs="Calibri"/>
                <w:noProof w:val="0"/>
                <w:sz w:val="22"/>
                <w:szCs w:val="22"/>
                <w:lang w:val="en-US"/>
              </w:rPr>
              <w:t>Complete the Cell Structure interactive and study resources at</w:t>
            </w:r>
          </w:p>
          <w:p w:rsidR="0096043C" w:rsidP="6AC0BDD2" w:rsidRDefault="0096043C" w14:paraId="20876B09" wp14:textId="6B18AC4F">
            <w:pPr>
              <w:pStyle w:val="ListParagraph"/>
              <w:numPr>
                <w:ilvl w:val="0"/>
                <w:numId w:val="3"/>
              </w:numPr>
              <w:spacing w:line="259" w:lineRule="auto"/>
              <w:rPr>
                <w:rFonts w:ascii="Symbol" w:hAnsi="Symbol" w:eastAsia="Symbol" w:cs="Symbol" w:asciiTheme="minorAscii" w:hAnsiTheme="minorAscii" w:eastAsiaTheme="minorAscii" w:cstheme="minorAscii"/>
                <w:noProof w:val="0"/>
                <w:color w:val="0563C1"/>
                <w:sz w:val="20"/>
                <w:szCs w:val="20"/>
                <w:lang w:val="en-GB"/>
              </w:rPr>
            </w:pPr>
            <w:hyperlink r:id="R8a6f2f0cf4084d88">
              <w:r w:rsidRPr="6AC0BDD2" w:rsidR="27A3F8BC">
                <w:rPr>
                  <w:rStyle w:val="Hyperlink"/>
                  <w:rFonts w:ascii="Calibri" w:hAnsi="Calibri" w:eastAsia="Calibri" w:cs="Calibri"/>
                  <w:noProof w:val="0"/>
                  <w:color w:val="0563C1"/>
                  <w:sz w:val="20"/>
                  <w:szCs w:val="20"/>
                  <w:u w:val="single"/>
                  <w:lang w:val="en-US"/>
                </w:rPr>
                <w:t>http://www.cellsalive.com/index.htm</w:t>
              </w:r>
            </w:hyperlink>
            <w:r w:rsidRPr="6AC0BDD2" w:rsidR="27A3F8BC">
              <w:rPr>
                <w:rFonts w:ascii="Calibri" w:hAnsi="Calibri" w:eastAsia="Calibri" w:cs="Calibri"/>
                <w:noProof w:val="0"/>
                <w:color w:val="0563C1"/>
                <w:sz w:val="20"/>
                <w:szCs w:val="20"/>
                <w:u w:val="single"/>
                <w:lang w:val="en-US"/>
              </w:rPr>
              <w:t xml:space="preserve"> </w:t>
            </w:r>
            <w:r w:rsidRPr="6AC0BDD2" w:rsidR="27A3F8BC">
              <w:rPr>
                <w:rFonts w:ascii="Calibri" w:hAnsi="Calibri" w:eastAsia="Calibri" w:cs="Calibri"/>
                <w:noProof w:val="0"/>
                <w:sz w:val="22"/>
                <w:szCs w:val="22"/>
                <w:lang w:val="en-US"/>
              </w:rPr>
              <w:t xml:space="preserve"> - Cells alive! This website provides a range of interactive animations (such as ‘Cell models’ and ‘How big?’), and free study aids, such as worksheets, puzzles and quizzes.</w:t>
            </w:r>
          </w:p>
          <w:p w:rsidR="0096043C" w:rsidP="0096043C" w:rsidRDefault="0096043C" w14:paraId="4B94D5A5" wp14:textId="77777777">
            <w:pPr>
              <w:rPr>
                <w:b/>
              </w:rPr>
            </w:pPr>
          </w:p>
          <w:p w:rsidR="0096043C" w:rsidP="0096043C" w:rsidRDefault="0096043C" w14:paraId="3DEEC669" wp14:textId="77777777">
            <w:pPr>
              <w:rPr>
                <w:b/>
              </w:rPr>
            </w:pPr>
          </w:p>
          <w:p w:rsidRPr="0096043C" w:rsidR="0096043C" w:rsidP="0096043C" w:rsidRDefault="0096043C" w14:paraId="3656B9AB" wp14:textId="77777777">
            <w:pPr>
              <w:rPr>
                <w:b/>
              </w:rPr>
            </w:pPr>
          </w:p>
        </w:tc>
        <w:tc>
          <w:tcPr>
            <w:tcW w:w="4501" w:type="dxa"/>
            <w:tcMar/>
          </w:tcPr>
          <w:p w:rsidR="0096043C" w:rsidP="6AC0BDD2" w:rsidRDefault="0096043C" w14:paraId="5FF01E9A" wp14:textId="4D632B4D">
            <w:pPr>
              <w:pStyle w:val="ListParagraph"/>
              <w:numPr>
                <w:ilvl w:val="0"/>
                <w:numId w:val="3"/>
              </w:numPr>
              <w:rPr>
                <w:b w:val="1"/>
                <w:bCs w:val="1"/>
                <w:noProof w:val="0"/>
                <w:lang w:val="en-GB"/>
              </w:rPr>
            </w:pPr>
            <w:r w:rsidRPr="6AC0BDD2" w:rsidR="0096043C">
              <w:rPr>
                <w:b w:val="1"/>
                <w:bCs w:val="1"/>
              </w:rPr>
              <w:t xml:space="preserve"> </w:t>
            </w:r>
            <w:r w:rsidRPr="6AC0BDD2" w:rsidR="187D259E">
              <w:rPr>
                <w:noProof w:val="0"/>
                <w:sz w:val="22"/>
                <w:szCs w:val="22"/>
                <w:lang w:val="en-GB"/>
              </w:rPr>
              <w:t>An interesting fact is that Venus is the hottest planet in the solar system.  Can you find out why then compare and contrast with Earth and why it may be so hot?</w:t>
            </w:r>
          </w:p>
          <w:p w:rsidR="0096043C" w:rsidP="6AC0BDD2" w:rsidRDefault="0096043C" w14:paraId="1B7172F4" wp14:textId="1889B95C">
            <w:pPr>
              <w:pStyle w:val="ListParagraph"/>
              <w:numPr>
                <w:ilvl w:val="0"/>
                <w:numId w:val="3"/>
              </w:numPr>
              <w:rPr>
                <w:b w:val="1"/>
                <w:bCs w:val="1"/>
              </w:rPr>
            </w:pPr>
            <w:r w:rsidRPr="6AC0BDD2" w:rsidR="187D259E">
              <w:rPr>
                <w:b w:val="1"/>
                <w:bCs w:val="1"/>
              </w:rPr>
              <w:t xml:space="preserve">Scool - </w:t>
            </w:r>
            <w:hyperlink r:id="R81300fb75ed040f4">
              <w:r w:rsidRPr="6AC0BDD2" w:rsidR="187D259E">
                <w:rPr>
                  <w:rStyle w:val="Hyperlink"/>
                  <w:rFonts w:ascii="Calibri" w:hAnsi="Calibri" w:eastAsia="Calibri" w:cs="Calibri"/>
                  <w:noProof w:val="0"/>
                  <w:color w:val="0462C1"/>
                  <w:sz w:val="20"/>
                  <w:szCs w:val="20"/>
                  <w:u w:val="single"/>
                  <w:lang w:val="en-US"/>
                </w:rPr>
                <w:t>http://www.s-cool.co.uk/a-level/biology/cells-and-organelles</w:t>
              </w:r>
            </w:hyperlink>
            <w:r w:rsidRPr="6AC0BDD2" w:rsidR="187D259E">
              <w:rPr>
                <w:rFonts w:ascii="Calibri" w:hAnsi="Calibri" w:eastAsia="Calibri" w:cs="Calibri"/>
                <w:noProof w:val="0"/>
                <w:color w:val="0462C1"/>
                <w:sz w:val="20"/>
                <w:szCs w:val="20"/>
                <w:u w:val="single"/>
                <w:lang w:val="en-US"/>
              </w:rPr>
              <w:t xml:space="preserve"> - S-cool the revision website</w:t>
            </w:r>
            <w:r w:rsidRPr="6AC0BDD2" w:rsidR="0096043C">
              <w:rPr>
                <w:b w:val="1"/>
                <w:bCs w:val="1"/>
              </w:rPr>
              <w:t xml:space="preserve"> </w:t>
            </w:r>
          </w:p>
          <w:p w:rsidR="0096043C" w:rsidP="0096043C" w:rsidRDefault="0096043C" w14:paraId="45FB0818" wp14:textId="77777777">
            <w:pPr>
              <w:rPr>
                <w:b/>
              </w:rPr>
            </w:pPr>
          </w:p>
          <w:p w:rsidR="0096043C" w:rsidP="0096043C" w:rsidRDefault="0096043C" w14:paraId="049F31CB" wp14:textId="77777777">
            <w:pPr>
              <w:rPr>
                <w:b/>
              </w:rPr>
            </w:pPr>
          </w:p>
          <w:p w:rsidR="0096043C" w:rsidP="0096043C" w:rsidRDefault="0096043C" w14:paraId="53128261" wp14:textId="77777777">
            <w:pPr>
              <w:rPr>
                <w:b/>
              </w:rPr>
            </w:pPr>
          </w:p>
          <w:p w:rsidRPr="0096043C" w:rsidR="0096043C" w:rsidP="0096043C" w:rsidRDefault="0096043C" w14:paraId="62486C05" wp14:textId="77777777">
            <w:pPr>
              <w:rPr>
                <w:b/>
              </w:rPr>
            </w:pPr>
          </w:p>
        </w:tc>
      </w:tr>
      <w:tr xmlns:wp14="http://schemas.microsoft.com/office/word/2010/wordml" w:rsidR="00E91CCE" w:rsidTr="6AC0BDD2" w14:paraId="17390241" wp14:textId="77777777">
        <w:trPr>
          <w:trHeight w:val="469"/>
        </w:trPr>
        <w:tc>
          <w:tcPr>
            <w:tcW w:w="9003" w:type="dxa"/>
            <w:gridSpan w:val="2"/>
            <w:shd w:val="clear" w:color="auto" w:fill="392671"/>
            <w:tcMar/>
          </w:tcPr>
          <w:p w:rsidR="00E91CCE" w:rsidP="0096043C" w:rsidRDefault="00E91CCE" w14:paraId="66D7CAAA" wp14:textId="77777777">
            <w:pPr>
              <w:jc w:val="center"/>
              <w:rPr>
                <w:b/>
              </w:rPr>
            </w:pPr>
            <w:r>
              <w:rPr>
                <w:b/>
              </w:rPr>
              <w:t>Recommended trips or visits this Summer</w:t>
            </w:r>
          </w:p>
        </w:tc>
      </w:tr>
      <w:tr xmlns:wp14="http://schemas.microsoft.com/office/word/2010/wordml" w:rsidR="0096043C" w:rsidTr="6AC0BDD2" w14:paraId="4101652C" wp14:textId="77777777">
        <w:trPr>
          <w:trHeight w:val="1424"/>
        </w:trPr>
        <w:tc>
          <w:tcPr>
            <w:tcW w:w="9003" w:type="dxa"/>
            <w:gridSpan w:val="2"/>
            <w:tcMar/>
          </w:tcPr>
          <w:p w:rsidR="0096043C" w:rsidP="0096043C" w:rsidRDefault="0096043C" w14:paraId="4B99056E" wp14:textId="77777777">
            <w:pPr>
              <w:jc w:val="center"/>
              <w:rPr>
                <w:b/>
              </w:rPr>
            </w:pPr>
          </w:p>
          <w:p w:rsidR="0096043C" w:rsidP="6AC0BDD2" w:rsidRDefault="0096043C" w14:paraId="53DBFA3E" wp14:textId="731F5203">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noProof w:val="0"/>
                <w:sz w:val="22"/>
                <w:szCs w:val="22"/>
                <w:lang w:val="en-GB"/>
              </w:rPr>
            </w:pPr>
            <w:r w:rsidRPr="6AC0BDD2" w:rsidR="7BC16CFA">
              <w:rPr>
                <w:rFonts w:ascii="Calibri" w:hAnsi="Calibri" w:eastAsia="Calibri" w:cs="Calibri"/>
                <w:noProof w:val="0"/>
                <w:sz w:val="22"/>
                <w:szCs w:val="22"/>
                <w:lang w:val="en-GB"/>
              </w:rPr>
              <w:t>Check out online resources from the Greenwich observatory:</w:t>
            </w:r>
          </w:p>
          <w:p w:rsidR="0096043C" w:rsidP="6AC0BDD2" w:rsidRDefault="0096043C" w14:paraId="47335B75" wp14:textId="55E99761">
            <w:pPr>
              <w:spacing w:line="259" w:lineRule="auto"/>
              <w:jc w:val="left"/>
              <w:rPr>
                <w:rFonts w:ascii="Calibri" w:hAnsi="Calibri" w:eastAsia="Calibri" w:cs="Calibri"/>
                <w:noProof w:val="0"/>
                <w:sz w:val="22"/>
                <w:szCs w:val="22"/>
                <w:lang w:val="en-GB"/>
              </w:rPr>
            </w:pPr>
            <w:hyperlink r:id="R465085f6e6d7414b">
              <w:r w:rsidRPr="6AC0BDD2" w:rsidR="7BC16CFA">
                <w:rPr>
                  <w:rStyle w:val="Hyperlink"/>
                  <w:rFonts w:ascii="Calibri" w:hAnsi="Calibri" w:eastAsia="Calibri" w:cs="Calibri"/>
                  <w:noProof w:val="0"/>
                  <w:color w:val="0563C1"/>
                  <w:sz w:val="22"/>
                  <w:szCs w:val="22"/>
                  <w:u w:val="single"/>
                  <w:lang w:val="en-GB"/>
                </w:rPr>
                <w:t>https://www.rmg.co.uk/discover/behind-the-scenes/blog/night-sky-highlights-april-2020</w:t>
              </w:r>
            </w:hyperlink>
          </w:p>
          <w:p w:rsidR="0096043C" w:rsidP="6AC0BDD2" w:rsidRDefault="0096043C" w14:paraId="1FC39945" wp14:textId="372B3676">
            <w:pPr>
              <w:pStyle w:val="ListParagraph"/>
              <w:numPr>
                <w:ilvl w:val="0"/>
                <w:numId w:val="6"/>
              </w:numPr>
              <w:spacing w:after="160" w:line="259" w:lineRule="auto"/>
              <w:jc w:val="left"/>
              <w:rPr>
                <w:rFonts w:ascii="Calibri" w:hAnsi="Calibri" w:eastAsia="Calibri" w:cs="Calibri" w:asciiTheme="minorAscii" w:hAnsiTheme="minorAscii" w:eastAsiaTheme="minorAscii" w:cstheme="minorAscii"/>
                <w:noProof w:val="0"/>
                <w:sz w:val="22"/>
                <w:szCs w:val="22"/>
                <w:lang w:val="en-GB"/>
              </w:rPr>
            </w:pPr>
            <w:r w:rsidRPr="6AC0BDD2" w:rsidR="7BC16CFA">
              <w:rPr>
                <w:rFonts w:ascii="Calibri" w:hAnsi="Calibri" w:eastAsia="Calibri" w:cs="Calibri"/>
                <w:noProof w:val="0"/>
                <w:sz w:val="22"/>
                <w:szCs w:val="22"/>
                <w:lang w:val="en-GB"/>
              </w:rPr>
              <w:t>Science museum</w:t>
            </w:r>
          </w:p>
        </w:tc>
      </w:tr>
      <w:tr xmlns:wp14="http://schemas.microsoft.com/office/word/2010/wordml" w:rsidR="00E91CCE" w:rsidTr="6AC0BDD2" w14:paraId="47132853" wp14:textId="77777777">
        <w:trPr>
          <w:trHeight w:val="395"/>
        </w:trPr>
        <w:tc>
          <w:tcPr>
            <w:tcW w:w="9003" w:type="dxa"/>
            <w:gridSpan w:val="2"/>
            <w:shd w:val="clear" w:color="auto" w:fill="392671"/>
            <w:tcMar/>
          </w:tcPr>
          <w:p w:rsidRPr="0096043C" w:rsidR="00E91CCE" w:rsidP="0096043C" w:rsidRDefault="00E91CCE" w14:paraId="7DDC4B32" wp14:textId="77777777">
            <w:pPr>
              <w:jc w:val="center"/>
              <w:rPr>
                <w:b/>
              </w:rPr>
            </w:pPr>
            <w:r>
              <w:rPr>
                <w:b/>
              </w:rPr>
              <w:t>Tasks to Complete</w:t>
            </w:r>
          </w:p>
        </w:tc>
      </w:tr>
      <w:tr xmlns:wp14="http://schemas.microsoft.com/office/word/2010/wordml" w:rsidR="0096043C" w:rsidTr="6AC0BDD2" w14:paraId="54F9AE05" wp14:textId="77777777">
        <w:trPr>
          <w:trHeight w:val="2283"/>
        </w:trPr>
        <w:tc>
          <w:tcPr>
            <w:tcW w:w="9003" w:type="dxa"/>
            <w:gridSpan w:val="2"/>
            <w:tcMar/>
          </w:tcPr>
          <w:p w:rsidR="0096043C" w:rsidP="6AC0BDD2" w:rsidRDefault="0096043C" w14:paraId="325CE300" wp14:textId="3E8578FC">
            <w:pPr>
              <w:pStyle w:val="Normal"/>
              <w:ind w:left="0"/>
              <w:rPr>
                <w:b w:val="1"/>
                <w:bCs w:val="1"/>
              </w:rPr>
            </w:pPr>
          </w:p>
          <w:p w:rsidRPr="0096043C" w:rsidR="0096043C" w:rsidP="6AC0BDD2" w:rsidRDefault="0096043C" w14:paraId="09AEFCFA" wp14:textId="2874232C">
            <w:pPr>
              <w:pStyle w:val="ListParagraph"/>
              <w:numPr>
                <w:ilvl w:val="0"/>
                <w:numId w:val="3"/>
              </w:numPr>
              <w:rPr>
                <w:b w:val="1"/>
                <w:bCs w:val="1"/>
                <w:noProof w:val="0"/>
                <w:lang w:val="en-GB"/>
              </w:rPr>
            </w:pPr>
            <w:r w:rsidRPr="6AC0BDD2" w:rsidR="0096043C">
              <w:rPr>
                <w:b w:val="1"/>
                <w:bCs w:val="1"/>
              </w:rPr>
              <w:t xml:space="preserve"> </w:t>
            </w:r>
            <w:r w:rsidRPr="6AC0BDD2" w:rsidR="73FE974E">
              <w:rPr>
                <w:rFonts w:ascii="Calibri" w:hAnsi="Calibri" w:eastAsia="Calibri" w:cs="Calibri"/>
                <w:noProof w:val="0"/>
                <w:sz w:val="22"/>
                <w:szCs w:val="22"/>
                <w:lang w:val="en-US"/>
              </w:rPr>
              <w:t xml:space="preserve">Produce a one-page revision guide to share with your class in September summarizing each of the following topics: </w:t>
            </w:r>
          </w:p>
          <w:p w:rsidRPr="0096043C" w:rsidR="0096043C" w:rsidP="6AC0BDD2" w:rsidRDefault="0096043C" w14:paraId="6D2F1312" wp14:textId="5CDABBDC">
            <w:pPr>
              <w:pStyle w:val="Normal"/>
              <w:spacing w:line="269" w:lineRule="auto"/>
              <w:ind w:left="0"/>
              <w:rPr>
                <w:rFonts w:ascii="Calibri" w:hAnsi="Calibri" w:eastAsia="Calibri" w:cs="Calibri"/>
                <w:noProof w:val="0"/>
                <w:sz w:val="22"/>
                <w:szCs w:val="22"/>
                <w:lang w:val="en-GB"/>
              </w:rPr>
            </w:pPr>
          </w:p>
          <w:p w:rsidRPr="0096043C" w:rsidR="0096043C" w:rsidP="6AC0BDD2" w:rsidRDefault="0096043C" w14:paraId="146D1D27" wp14:textId="4639C570">
            <w:pPr>
              <w:pStyle w:val="ListParagraph"/>
              <w:numPr>
                <w:ilvl w:val="0"/>
                <w:numId w:val="3"/>
              </w:numPr>
              <w:spacing w:after="160" w:line="269" w:lineRule="auto"/>
              <w:rPr>
                <w:rFonts w:ascii="Calibri" w:hAnsi="Calibri" w:eastAsia="Calibri" w:cs="Calibri" w:asciiTheme="minorAscii" w:hAnsiTheme="minorAscii" w:eastAsiaTheme="minorAscii" w:cstheme="minorAscii"/>
                <w:noProof w:val="0"/>
                <w:sz w:val="22"/>
                <w:szCs w:val="22"/>
                <w:lang w:val="en-GB"/>
              </w:rPr>
            </w:pPr>
            <w:r w:rsidRPr="6AC0BDD2" w:rsidR="73FE974E">
              <w:rPr>
                <w:rFonts w:ascii="Calibri" w:hAnsi="Calibri" w:eastAsia="Calibri" w:cs="Calibri"/>
                <w:noProof w:val="0"/>
                <w:sz w:val="22"/>
                <w:szCs w:val="22"/>
                <w:lang w:val="en-US"/>
              </w:rPr>
              <w:t>Cells and Cell Ultrastructure</w:t>
            </w:r>
          </w:p>
          <w:p w:rsidRPr="0096043C" w:rsidR="0096043C" w:rsidP="6AC0BDD2" w:rsidRDefault="0096043C" w14:paraId="6E5AD3CB" wp14:textId="0CEC3E5A">
            <w:pPr>
              <w:pStyle w:val="ListParagraph"/>
              <w:numPr>
                <w:ilvl w:val="0"/>
                <w:numId w:val="3"/>
              </w:numPr>
              <w:spacing w:after="160" w:line="269" w:lineRule="auto"/>
              <w:rPr>
                <w:rFonts w:ascii="Calibri" w:hAnsi="Calibri" w:eastAsia="Calibri" w:cs="Calibri" w:asciiTheme="minorAscii" w:hAnsiTheme="minorAscii" w:eastAsiaTheme="minorAscii" w:cstheme="minorAscii"/>
                <w:noProof w:val="0"/>
                <w:sz w:val="22"/>
                <w:szCs w:val="22"/>
                <w:lang w:val="en-GB"/>
              </w:rPr>
            </w:pPr>
            <w:r w:rsidRPr="6AC0BDD2" w:rsidR="73FE974E">
              <w:rPr>
                <w:rFonts w:ascii="Calibri" w:hAnsi="Calibri" w:eastAsia="Calibri" w:cs="Calibri"/>
                <w:noProof w:val="0"/>
                <w:sz w:val="22"/>
                <w:szCs w:val="22"/>
                <w:lang w:val="en-US"/>
              </w:rPr>
              <w:t>Prokaryotes and Eukaryotes</w:t>
            </w:r>
          </w:p>
          <w:p w:rsidRPr="0096043C" w:rsidR="0096043C" w:rsidP="6AC0BDD2" w:rsidRDefault="0096043C" w14:paraId="7EBEAA7C" wp14:textId="3E9339F9">
            <w:pPr>
              <w:pStyle w:val="ListParagraph"/>
              <w:numPr>
                <w:ilvl w:val="0"/>
                <w:numId w:val="3"/>
              </w:numPr>
              <w:spacing w:after="160" w:line="269" w:lineRule="auto"/>
              <w:rPr>
                <w:rFonts w:ascii="Calibri" w:hAnsi="Calibri" w:eastAsia="Calibri" w:cs="Calibri" w:asciiTheme="minorAscii" w:hAnsiTheme="minorAscii" w:eastAsiaTheme="minorAscii" w:cstheme="minorAscii"/>
                <w:noProof w:val="0"/>
                <w:sz w:val="22"/>
                <w:szCs w:val="22"/>
                <w:lang w:val="en-GB"/>
              </w:rPr>
            </w:pPr>
            <w:r w:rsidRPr="6AC0BDD2" w:rsidR="73FE974E">
              <w:rPr>
                <w:rFonts w:ascii="Calibri" w:hAnsi="Calibri" w:eastAsia="Calibri" w:cs="Calibri"/>
                <w:noProof w:val="0"/>
                <w:sz w:val="22"/>
                <w:szCs w:val="22"/>
                <w:lang w:val="en-US"/>
              </w:rPr>
              <w:t>Mitosis and Meiosis</w:t>
            </w:r>
          </w:p>
          <w:p w:rsidRPr="0096043C" w:rsidR="0096043C" w:rsidP="6AC0BDD2" w:rsidRDefault="0096043C" w14:paraId="6B74FE0D" wp14:textId="0A9766F8">
            <w:pPr>
              <w:pStyle w:val="Normal"/>
              <w:spacing w:after="160" w:line="269" w:lineRule="auto"/>
              <w:ind w:left="360"/>
              <w:rPr>
                <w:rFonts w:ascii="Calibri" w:hAnsi="Calibri" w:eastAsia="Calibri" w:cs="Calibri"/>
                <w:noProof w:val="0"/>
                <w:sz w:val="22"/>
                <w:szCs w:val="22"/>
                <w:lang w:val="en-US"/>
              </w:rPr>
            </w:pPr>
          </w:p>
          <w:p w:rsidRPr="0096043C" w:rsidR="0096043C" w:rsidP="6AC0BDD2" w:rsidRDefault="0096043C" w14:paraId="0B8120B6" wp14:textId="0CDFA5E2">
            <w:pPr>
              <w:pStyle w:val="ListParagraph"/>
              <w:numPr>
                <w:ilvl w:val="0"/>
                <w:numId w:val="3"/>
              </w:numPr>
              <w:spacing w:line="269" w:lineRule="auto"/>
              <w:rPr>
                <w:rFonts w:ascii="Symbol" w:hAnsi="Symbol" w:eastAsia="Symbol" w:cs="Symbol" w:asciiTheme="minorAscii" w:hAnsiTheme="minorAscii" w:eastAsiaTheme="minorAscii" w:cstheme="minorAscii"/>
                <w:noProof w:val="0"/>
                <w:sz w:val="22"/>
                <w:szCs w:val="22"/>
                <w:lang w:val="en-GB"/>
              </w:rPr>
            </w:pPr>
            <w:r w:rsidRPr="6AC0BDD2" w:rsidR="73FE974E">
              <w:rPr>
                <w:rFonts w:ascii="Calibri" w:hAnsi="Calibri" w:eastAsia="Calibri" w:cs="Calibri"/>
                <w:noProof w:val="0"/>
                <w:sz w:val="22"/>
                <w:szCs w:val="22"/>
                <w:lang w:val="en-US"/>
              </w:rPr>
              <w:t>Whichever topic you choose, your revision guide should include:</w:t>
            </w:r>
          </w:p>
          <w:p w:rsidRPr="0096043C" w:rsidR="0096043C" w:rsidP="6AC0BDD2" w:rsidRDefault="0096043C" w14:paraId="3602CFDC" wp14:textId="3F086EFB">
            <w:pPr>
              <w:pStyle w:val="ListParagraph"/>
              <w:numPr>
                <w:ilvl w:val="0"/>
                <w:numId w:val="3"/>
              </w:numPr>
              <w:spacing w:after="160" w:line="269" w:lineRule="auto"/>
              <w:rPr>
                <w:rFonts w:ascii="Calibri" w:hAnsi="Calibri" w:eastAsia="Calibri" w:cs="Calibri" w:asciiTheme="minorAscii" w:hAnsiTheme="minorAscii" w:eastAsiaTheme="minorAscii" w:cstheme="minorAscii"/>
                <w:noProof w:val="0"/>
                <w:sz w:val="22"/>
                <w:szCs w:val="22"/>
                <w:lang w:val="en-GB"/>
              </w:rPr>
            </w:pPr>
            <w:r w:rsidRPr="6AC0BDD2" w:rsidR="73FE974E">
              <w:rPr>
                <w:rFonts w:ascii="Calibri" w:hAnsi="Calibri" w:eastAsia="Calibri" w:cs="Calibri"/>
                <w:noProof w:val="0"/>
                <w:sz w:val="22"/>
                <w:szCs w:val="22"/>
                <w:lang w:val="en-US"/>
              </w:rPr>
              <w:t>Key words and definitions</w:t>
            </w:r>
          </w:p>
          <w:p w:rsidRPr="0096043C" w:rsidR="0096043C" w:rsidP="6AC0BDD2" w:rsidRDefault="0096043C" w14:paraId="3E6EBBDD" wp14:textId="73C340B6">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6AC0BDD2" w:rsidR="73FE974E">
              <w:rPr>
                <w:rFonts w:ascii="Calibri" w:hAnsi="Calibri" w:eastAsia="Calibri" w:cs="Calibri"/>
                <w:noProof w:val="0"/>
                <w:sz w:val="22"/>
                <w:szCs w:val="22"/>
                <w:lang w:val="en-US"/>
              </w:rPr>
              <w:t>Clearly labelled diagrams</w:t>
            </w:r>
          </w:p>
          <w:p w:rsidRPr="0096043C" w:rsidR="0096043C" w:rsidP="6AC0BDD2" w:rsidRDefault="0096043C" w14:paraId="110FFD37" wp14:textId="0DCB3A85">
            <w:pPr>
              <w:pStyle w:val="ListParagraph"/>
              <w:numPr>
                <w:ilvl w:val="0"/>
                <w:numId w:val="3"/>
              </w:numPr>
              <w:spacing w:after="160" w:line="259" w:lineRule="auto"/>
              <w:rPr>
                <w:rFonts w:ascii="Calibri" w:hAnsi="Calibri" w:eastAsia="Calibri" w:cs="Calibri" w:asciiTheme="minorAscii" w:hAnsiTheme="minorAscii" w:eastAsiaTheme="minorAscii" w:cstheme="minorAscii"/>
                <w:sz w:val="22"/>
                <w:szCs w:val="22"/>
              </w:rPr>
            </w:pPr>
            <w:r w:rsidRPr="6AC0BDD2" w:rsidR="73FE974E">
              <w:rPr>
                <w:rFonts w:ascii="Calibri" w:hAnsi="Calibri" w:eastAsia="Calibri" w:cs="Calibri"/>
                <w:noProof w:val="0"/>
                <w:sz w:val="22"/>
                <w:szCs w:val="22"/>
                <w:lang w:val="en-US"/>
              </w:rPr>
              <w:t>Short explanation of key ideas</w:t>
            </w:r>
          </w:p>
        </w:tc>
      </w:tr>
    </w:tbl>
    <w:sectPr w:rsidRPr="00E91CCE" w:rsidR="0042520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197511"/>
    <w:multiLevelType w:val="hybridMultilevel"/>
    <w:tmpl w:val="CB6695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51831BC"/>
    <w:multiLevelType w:val="hybridMultilevel"/>
    <w:tmpl w:val="8EF4A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E03FF9"/>
    <w:multiLevelType w:val="hybridMultilevel"/>
    <w:tmpl w:val="F6EEC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CE"/>
    <w:rsid w:val="00035AB8"/>
    <w:rsid w:val="0008413F"/>
    <w:rsid w:val="000A616C"/>
    <w:rsid w:val="000E6C66"/>
    <w:rsid w:val="00287F60"/>
    <w:rsid w:val="002C1EF5"/>
    <w:rsid w:val="002E70F2"/>
    <w:rsid w:val="00327DF8"/>
    <w:rsid w:val="00340C3E"/>
    <w:rsid w:val="003525F3"/>
    <w:rsid w:val="00402D2A"/>
    <w:rsid w:val="004342B5"/>
    <w:rsid w:val="00455E14"/>
    <w:rsid w:val="00465C8D"/>
    <w:rsid w:val="005219CF"/>
    <w:rsid w:val="005B3AAD"/>
    <w:rsid w:val="006059ED"/>
    <w:rsid w:val="00652ABC"/>
    <w:rsid w:val="006C7EA8"/>
    <w:rsid w:val="006D2CD4"/>
    <w:rsid w:val="00792CAC"/>
    <w:rsid w:val="007B733B"/>
    <w:rsid w:val="00840315"/>
    <w:rsid w:val="008559E7"/>
    <w:rsid w:val="00887780"/>
    <w:rsid w:val="008B0B3C"/>
    <w:rsid w:val="00920370"/>
    <w:rsid w:val="0092379B"/>
    <w:rsid w:val="0096043C"/>
    <w:rsid w:val="0098341D"/>
    <w:rsid w:val="00A55356"/>
    <w:rsid w:val="00A8262C"/>
    <w:rsid w:val="00AD1664"/>
    <w:rsid w:val="00BE6D9A"/>
    <w:rsid w:val="00C31C7F"/>
    <w:rsid w:val="00C94AE3"/>
    <w:rsid w:val="00CC31D5"/>
    <w:rsid w:val="00CD4E8C"/>
    <w:rsid w:val="00D73E35"/>
    <w:rsid w:val="00D80243"/>
    <w:rsid w:val="00E91CCE"/>
    <w:rsid w:val="00EB1631"/>
    <w:rsid w:val="00EB6940"/>
    <w:rsid w:val="00EF13BD"/>
    <w:rsid w:val="00F02875"/>
    <w:rsid w:val="00F53719"/>
    <w:rsid w:val="00FD3D98"/>
    <w:rsid w:val="07042F8F"/>
    <w:rsid w:val="0A8EF2B8"/>
    <w:rsid w:val="1645DC4B"/>
    <w:rsid w:val="187D259E"/>
    <w:rsid w:val="1B3359FA"/>
    <w:rsid w:val="2714958D"/>
    <w:rsid w:val="27649C5B"/>
    <w:rsid w:val="27A3F8BC"/>
    <w:rsid w:val="551038B0"/>
    <w:rsid w:val="5EB87113"/>
    <w:rsid w:val="651421DC"/>
    <w:rsid w:val="6AC0BDD2"/>
    <w:rsid w:val="73FE974E"/>
    <w:rsid w:val="7BC1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C51F"/>
  <w15:chartTrackingRefBased/>
  <w15:docId w15:val="{BB819F2D-E4B6-480D-9DF8-3D606E4B85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91C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91CCE"/>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 Type="http://schemas.openxmlformats.org/officeDocument/2006/relationships/hyperlink" Target="https://www.youtube.com/watch?v=kKKM8Y-u7ds" TargetMode="External" Id="Rb853cb97a3834b1c" /><Relationship Type="http://schemas.openxmlformats.org/officeDocument/2006/relationships/hyperlink" Target="http://www.thestudentroom.co.uk/" TargetMode="External" Id="R6472c89f2fe846e2" /><Relationship Type="http://schemas.openxmlformats.org/officeDocument/2006/relationships/hyperlink" Target="http://www.cellsalive.com/index.htm" TargetMode="External" Id="R8a6f2f0cf4084d88" /><Relationship Type="http://schemas.openxmlformats.org/officeDocument/2006/relationships/hyperlink" Target="http://www.s-cool.co.uk/a-level/biology/cells-and-organelles" TargetMode="External" Id="R81300fb75ed040f4" /><Relationship Type="http://schemas.openxmlformats.org/officeDocument/2006/relationships/hyperlink" Target="https://www.rmg.co.uk/discover/behind-the-scenes/blog/night-sky-highlights-april-2020" TargetMode="External" Id="R465085f6e6d741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6196B318732547994E83D654245F46" ma:contentTypeVersion="6" ma:contentTypeDescription="Create a new document." ma:contentTypeScope="" ma:versionID="5bee96f677742514e4d722b7d00eabd8">
  <xsd:schema xmlns:xsd="http://www.w3.org/2001/XMLSchema" xmlns:xs="http://www.w3.org/2001/XMLSchema" xmlns:p="http://schemas.microsoft.com/office/2006/metadata/properties" xmlns:ns2="f47ac652-4997-466e-9b79-304c4fb584ea" xmlns:ns3="975b6652-6c81-48c8-9039-301a1204b9a1" targetNamespace="http://schemas.microsoft.com/office/2006/metadata/properties" ma:root="true" ma:fieldsID="d318446a7a2a765ac45e79ae6fa0bff4" ns2:_="" ns3:_="">
    <xsd:import namespace="f47ac652-4997-466e-9b79-304c4fb584ea"/>
    <xsd:import namespace="975b6652-6c81-48c8-9039-301a1204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ac652-4997-466e-9b79-304c4fb58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b6652-6c81-48c8-9039-301a1204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3F04B-E963-4CF1-8507-5990A18A4AAB}">
  <ds:schemaRefs>
    <ds:schemaRef ds:uri="http://schemas.openxmlformats.org/officeDocument/2006/bibliography"/>
  </ds:schemaRefs>
</ds:datastoreItem>
</file>

<file path=customXml/itemProps2.xml><?xml version="1.0" encoding="utf-8"?>
<ds:datastoreItem xmlns:ds="http://schemas.openxmlformats.org/officeDocument/2006/customXml" ds:itemID="{6C23F0F1-3108-4C56-8809-CE59F586864E}"/>
</file>

<file path=customXml/itemProps3.xml><?xml version="1.0" encoding="utf-8"?>
<ds:datastoreItem xmlns:ds="http://schemas.openxmlformats.org/officeDocument/2006/customXml" ds:itemID="{BB9E268C-C4D1-4D10-8052-6AD7FF449E2D}"/>
</file>

<file path=customXml/itemProps4.xml><?xml version="1.0" encoding="utf-8"?>
<ds:datastoreItem xmlns:ds="http://schemas.openxmlformats.org/officeDocument/2006/customXml" ds:itemID="{9F12F954-CFA5-48F9-A1BE-3BE4F3881A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CTKSFC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Libby Rose Pointing</dc:creator>
  <keywords/>
  <dc:description/>
  <lastModifiedBy>Ms Holly Power</lastModifiedBy>
  <revision>4</revision>
  <dcterms:created xsi:type="dcterms:W3CDTF">2020-04-15T10:50:00.0000000Z</dcterms:created>
  <dcterms:modified xsi:type="dcterms:W3CDTF">2020-04-30T08:53:28.2017253Z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0x010100666196B318732547994E83D654245F46</vt:lpwstr>
  </property>
</Properties>
</file>